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kern w:val="0"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b/>
          <w:kern w:val="0"/>
          <w:sz w:val="28"/>
          <w:szCs w:val="28"/>
        </w:rPr>
        <w:t>201</w:t>
      </w:r>
      <w:r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b/>
          <w:kern w:val="0"/>
          <w:sz w:val="28"/>
          <w:szCs w:val="28"/>
        </w:rPr>
        <w:t>年思想政治理论课实践教学选题</w:t>
      </w:r>
      <w:r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/>
        </w:rPr>
        <w:t>征集</w:t>
      </w:r>
      <w:r>
        <w:rPr>
          <w:rFonts w:hint="eastAsia" w:ascii="宋体" w:hAnsi="宋体" w:eastAsia="宋体" w:cs="宋体"/>
          <w:b/>
          <w:kern w:val="0"/>
          <w:sz w:val="28"/>
          <w:szCs w:val="28"/>
        </w:rPr>
        <w:t>表</w:t>
      </w:r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2335" w:firstLineChars="834"/>
        <w:textAlignment w:val="auto"/>
        <w:outlineLvl w:val="9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  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1260"/>
        <w:gridCol w:w="5670"/>
        <w:gridCol w:w="8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教师姓名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选题题目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E6B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116</dc:creator>
  <cp:lastModifiedBy>116</cp:lastModifiedBy>
  <dcterms:modified xsi:type="dcterms:W3CDTF">2018-04-18T02:59:35Z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